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A9" w:rsidRDefault="00473B2B">
      <w:pPr>
        <w:jc w:val="center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.35pt;height:45.2pt" fillcolor="red" strokecolor="red">
            <v:textpath style="font-family:&quot;宋体&quot;" trim="t" fitpath="t" string="苏州工业职业技术学院保卫处"/>
          </v:shape>
        </w:pict>
      </w:r>
    </w:p>
    <w:p w:rsidR="001D2BA9" w:rsidRDefault="00473B2B">
      <w:pPr>
        <w:jc w:val="center"/>
        <w:rPr>
          <w:b/>
        </w:rPr>
      </w:pPr>
      <w:r>
        <w:rPr>
          <w:b/>
        </w:rPr>
        <w:pict>
          <v:shape id="_x0000_i1026" type="#_x0000_t136" style="width:435.35pt;height:45.2pt" fillcolor="red" strokecolor="red">
            <v:textpath style="font-family:&quot;宋体&quot;" trim="t" fitpath="t" string="苏州工业职业技术学院数字化校园与图文信息中心"/>
          </v:shape>
        </w:pict>
      </w:r>
    </w:p>
    <w:p w:rsidR="001D2BA9" w:rsidRDefault="00A02931">
      <w:pPr>
        <w:jc w:val="center"/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706745" cy="333375"/>
            <wp:effectExtent l="0" t="0" r="0" b="8255"/>
            <wp:docPr id="1" name="图片 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674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BA9" w:rsidRDefault="001C1F1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关于</w:t>
      </w:r>
      <w:r w:rsidR="00A02931">
        <w:rPr>
          <w:rFonts w:ascii="黑体" w:eastAsia="黑体" w:hAnsi="黑体"/>
          <w:sz w:val="32"/>
          <w:szCs w:val="32"/>
        </w:rPr>
        <w:t>第三方人员</w:t>
      </w:r>
      <w:r>
        <w:rPr>
          <w:rFonts w:ascii="黑体" w:eastAsia="黑体" w:hAnsi="黑体" w:hint="eastAsia"/>
          <w:sz w:val="32"/>
          <w:szCs w:val="32"/>
        </w:rPr>
        <w:t>人脸识别进出校园</w:t>
      </w:r>
      <w:r w:rsidR="00A02931">
        <w:rPr>
          <w:rFonts w:ascii="黑体" w:eastAsia="黑体" w:hAnsi="黑体"/>
          <w:sz w:val="32"/>
          <w:szCs w:val="32"/>
        </w:rPr>
        <w:t>的管理</w:t>
      </w:r>
      <w:r w:rsidR="00A02931">
        <w:rPr>
          <w:rFonts w:ascii="黑体" w:eastAsia="黑体" w:hAnsi="黑体" w:hint="eastAsia"/>
          <w:sz w:val="32"/>
          <w:szCs w:val="32"/>
        </w:rPr>
        <w:t>办法</w:t>
      </w:r>
      <w:r w:rsidR="00A02931">
        <w:rPr>
          <w:rFonts w:ascii="黑体" w:eastAsia="黑体" w:hAnsi="黑体"/>
          <w:sz w:val="32"/>
          <w:szCs w:val="32"/>
        </w:rPr>
        <w:t>（</w:t>
      </w:r>
      <w:r w:rsidR="00A02931">
        <w:rPr>
          <w:rFonts w:ascii="黑体" w:eastAsia="黑体" w:hAnsi="黑体" w:hint="eastAsia"/>
          <w:sz w:val="32"/>
          <w:szCs w:val="32"/>
        </w:rPr>
        <w:t>试行</w:t>
      </w:r>
      <w:r w:rsidR="00A02931">
        <w:rPr>
          <w:rFonts w:ascii="黑体" w:eastAsia="黑体" w:hAnsi="黑体"/>
          <w:sz w:val="32"/>
          <w:szCs w:val="32"/>
        </w:rPr>
        <w:t>）</w:t>
      </w:r>
    </w:p>
    <w:p w:rsidR="001D2BA9" w:rsidRDefault="00A02931" w:rsidP="00234C1B">
      <w:pPr>
        <w:spacing w:line="6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第一章 总则</w:t>
      </w:r>
    </w:p>
    <w:p w:rsidR="001D2BA9" w:rsidRDefault="00A02931" w:rsidP="00234C1B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第一条  根据《苏州市机关、团体、企业、事业单位保卫工作条例》的规定结合学校实际，制定本办法。</w:t>
      </w:r>
    </w:p>
    <w:p w:rsidR="001D2BA9" w:rsidRDefault="00A02931" w:rsidP="00234C1B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第二条  本办法第三方人员是指常驻学校工作、学习一个月以上兼职教师、企业工作人员、留学生等；</w:t>
      </w:r>
      <w:r w:rsidR="001C1F1A">
        <w:rPr>
          <w:rFonts w:ascii="仿宋" w:eastAsia="仿宋" w:hAnsi="仿宋" w:hint="eastAsia"/>
          <w:sz w:val="28"/>
          <w:szCs w:val="28"/>
        </w:rPr>
        <w:t>人脸识别进出权限</w:t>
      </w:r>
      <w:r>
        <w:rPr>
          <w:rFonts w:ascii="仿宋" w:eastAsia="仿宋" w:hAnsi="仿宋" w:hint="eastAsia"/>
          <w:sz w:val="28"/>
          <w:szCs w:val="28"/>
        </w:rPr>
        <w:t>是由学校有关部门依照相关管理规定授权给符合条件的人员，允许其出入</w:t>
      </w:r>
      <w:r w:rsidR="00F004C0">
        <w:rPr>
          <w:rFonts w:ascii="仿宋" w:eastAsia="仿宋" w:hAnsi="仿宋" w:hint="eastAsia"/>
          <w:sz w:val="28"/>
          <w:szCs w:val="28"/>
        </w:rPr>
        <w:t>校园指定区域</w:t>
      </w:r>
      <w:r>
        <w:rPr>
          <w:rFonts w:ascii="仿宋" w:eastAsia="仿宋" w:hAnsi="仿宋" w:hint="eastAsia"/>
          <w:sz w:val="28"/>
          <w:szCs w:val="28"/>
        </w:rPr>
        <w:t>的凭证。具有</w:t>
      </w:r>
      <w:r w:rsidR="001C1F1A">
        <w:rPr>
          <w:rFonts w:ascii="仿宋" w:eastAsia="仿宋" w:hAnsi="仿宋" w:hint="eastAsia"/>
          <w:sz w:val="28"/>
          <w:szCs w:val="28"/>
        </w:rPr>
        <w:t>人脸识别进出权限的</w:t>
      </w:r>
      <w:r>
        <w:rPr>
          <w:rFonts w:ascii="仿宋" w:eastAsia="仿宋" w:hAnsi="仿宋" w:hint="eastAsia"/>
          <w:sz w:val="28"/>
          <w:szCs w:val="28"/>
        </w:rPr>
        <w:t>第三方人员出入校</w:t>
      </w:r>
      <w:r w:rsidR="001C1F1A">
        <w:rPr>
          <w:rFonts w:ascii="仿宋" w:eastAsia="仿宋" w:hAnsi="仿宋" w:hint="eastAsia"/>
          <w:sz w:val="28"/>
          <w:szCs w:val="28"/>
        </w:rPr>
        <w:t>园</w:t>
      </w:r>
      <w:r>
        <w:rPr>
          <w:rFonts w:ascii="仿宋" w:eastAsia="仿宋" w:hAnsi="仿宋" w:hint="eastAsia"/>
          <w:sz w:val="28"/>
          <w:szCs w:val="28"/>
        </w:rPr>
        <w:t>及在校内的有关活动，适用本办法。</w:t>
      </w:r>
    </w:p>
    <w:p w:rsidR="001D2BA9" w:rsidRDefault="00A02931" w:rsidP="00234C1B">
      <w:pPr>
        <w:spacing w:line="640" w:lineRule="exact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第二章 管理机构与职责</w:t>
      </w:r>
    </w:p>
    <w:p w:rsidR="001D2BA9" w:rsidRDefault="00A02931" w:rsidP="00234C1B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第三条 </w:t>
      </w:r>
      <w:r w:rsidR="00E23BC2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第三方人员所属部门或二级学院是第三方人员</w:t>
      </w:r>
      <w:r w:rsidR="001C1F1A">
        <w:rPr>
          <w:rFonts w:ascii="仿宋" w:eastAsia="仿宋" w:hAnsi="仿宋" w:hint="eastAsia"/>
          <w:sz w:val="28"/>
          <w:szCs w:val="28"/>
        </w:rPr>
        <w:t>人脸识别进出</w:t>
      </w:r>
      <w:r>
        <w:rPr>
          <w:rFonts w:ascii="仿宋" w:eastAsia="仿宋" w:hAnsi="仿宋" w:hint="eastAsia"/>
          <w:sz w:val="28"/>
          <w:szCs w:val="28"/>
        </w:rPr>
        <w:t>权限</w:t>
      </w:r>
      <w:r w:rsidR="001C1F1A">
        <w:rPr>
          <w:rFonts w:ascii="仿宋" w:eastAsia="仿宋" w:hAnsi="仿宋" w:hint="eastAsia"/>
          <w:sz w:val="28"/>
          <w:szCs w:val="28"/>
        </w:rPr>
        <w:t>资格</w:t>
      </w:r>
      <w:r>
        <w:rPr>
          <w:rFonts w:ascii="仿宋" w:eastAsia="仿宋" w:hAnsi="仿宋" w:hint="eastAsia"/>
          <w:sz w:val="28"/>
          <w:szCs w:val="28"/>
        </w:rPr>
        <w:t>审验的责任主体，负责</w:t>
      </w:r>
      <w:r w:rsidR="001C1F1A">
        <w:rPr>
          <w:rFonts w:ascii="仿宋" w:eastAsia="仿宋" w:hAnsi="仿宋" w:hint="eastAsia"/>
          <w:sz w:val="28"/>
          <w:szCs w:val="28"/>
        </w:rPr>
        <w:t>人脸识别进出权限资格</w:t>
      </w:r>
      <w:r w:rsidR="009F65C4">
        <w:rPr>
          <w:rFonts w:ascii="仿宋" w:eastAsia="仿宋" w:hAnsi="仿宋" w:hint="eastAsia"/>
          <w:sz w:val="28"/>
          <w:szCs w:val="28"/>
        </w:rPr>
        <w:t>的申请受理、审核、注销及日常管理</w:t>
      </w:r>
      <w:r>
        <w:rPr>
          <w:rFonts w:ascii="仿宋" w:eastAsia="仿宋" w:hAnsi="仿宋" w:hint="eastAsia"/>
          <w:sz w:val="28"/>
          <w:szCs w:val="28"/>
        </w:rPr>
        <w:t>，告知</w:t>
      </w:r>
      <w:r w:rsidR="001C1F1A">
        <w:rPr>
          <w:rFonts w:ascii="仿宋" w:eastAsia="仿宋" w:hAnsi="仿宋" w:hint="eastAsia"/>
          <w:sz w:val="28"/>
          <w:szCs w:val="28"/>
        </w:rPr>
        <w:t>其</w:t>
      </w:r>
      <w:r>
        <w:rPr>
          <w:rFonts w:ascii="仿宋" w:eastAsia="仿宋" w:hAnsi="仿宋" w:hint="eastAsia"/>
          <w:sz w:val="28"/>
          <w:szCs w:val="28"/>
        </w:rPr>
        <w:t>遵守校园管理的有关规定</w:t>
      </w:r>
      <w:r w:rsidR="001C1F1A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要求</w:t>
      </w:r>
      <w:r w:rsidR="001C1F1A">
        <w:rPr>
          <w:rFonts w:ascii="仿宋" w:eastAsia="仿宋" w:hAnsi="仿宋" w:hint="eastAsia"/>
          <w:sz w:val="28"/>
          <w:szCs w:val="28"/>
        </w:rPr>
        <w:t>并予以督促</w:t>
      </w:r>
      <w:r>
        <w:rPr>
          <w:rFonts w:ascii="仿宋" w:eastAsia="仿宋" w:hAnsi="仿宋" w:hint="eastAsia"/>
          <w:sz w:val="28"/>
          <w:szCs w:val="28"/>
        </w:rPr>
        <w:t>。在防控传染病疫情、组织重大活动等特殊情况下，保卫处可根据工作安排暂停部分第三方人员出入校权限。</w:t>
      </w:r>
    </w:p>
    <w:p w:rsidR="001D2BA9" w:rsidRDefault="00A02931" w:rsidP="00234C1B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第四条 </w:t>
      </w:r>
      <w:r w:rsidR="00E23BC2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在</w:t>
      </w:r>
      <w:r w:rsidR="009F65C4">
        <w:rPr>
          <w:rFonts w:ascii="仿宋" w:eastAsia="仿宋" w:hAnsi="仿宋" w:hint="eastAsia"/>
          <w:sz w:val="28"/>
          <w:szCs w:val="28"/>
        </w:rPr>
        <w:t>人脸识别进出权限</w:t>
      </w:r>
      <w:r>
        <w:rPr>
          <w:rFonts w:ascii="仿宋" w:eastAsia="仿宋" w:hAnsi="仿宋" w:hint="eastAsia"/>
          <w:sz w:val="28"/>
          <w:szCs w:val="28"/>
        </w:rPr>
        <w:t>有效期内，</w:t>
      </w:r>
      <w:r w:rsidR="009F65C4">
        <w:rPr>
          <w:rFonts w:ascii="仿宋" w:eastAsia="仿宋" w:hAnsi="仿宋" w:hint="eastAsia"/>
          <w:sz w:val="28"/>
          <w:szCs w:val="28"/>
        </w:rPr>
        <w:t>若第三方人员</w:t>
      </w:r>
      <w:r>
        <w:rPr>
          <w:rFonts w:ascii="仿宋" w:eastAsia="仿宋" w:hAnsi="仿宋" w:hint="eastAsia"/>
          <w:sz w:val="28"/>
          <w:szCs w:val="28"/>
        </w:rPr>
        <w:t>不再符合规定的申请资格</w:t>
      </w:r>
      <w:r w:rsidR="009F65C4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，所属单位应及时关闭</w:t>
      </w:r>
      <w:r w:rsidR="00F004C0">
        <w:rPr>
          <w:rFonts w:ascii="仿宋" w:eastAsia="仿宋" w:hAnsi="仿宋" w:hint="eastAsia"/>
          <w:sz w:val="28"/>
          <w:szCs w:val="28"/>
        </w:rPr>
        <w:t>其</w:t>
      </w:r>
      <w:r>
        <w:rPr>
          <w:rFonts w:ascii="仿宋" w:eastAsia="仿宋" w:hAnsi="仿宋" w:hint="eastAsia"/>
          <w:sz w:val="28"/>
          <w:szCs w:val="28"/>
        </w:rPr>
        <w:t>的出入校权限。</w:t>
      </w:r>
    </w:p>
    <w:p w:rsidR="001D2BA9" w:rsidRDefault="00A02931" w:rsidP="00234C1B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第五条</w:t>
      </w:r>
      <w:r w:rsidR="000C33F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第三方人员离职的，所属单位应该及时关闭其出入校权限。</w:t>
      </w:r>
    </w:p>
    <w:p w:rsidR="001D2BA9" w:rsidRDefault="00A02931" w:rsidP="00234C1B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第六条 </w:t>
      </w:r>
      <w:r w:rsidR="000C33F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学校根据工作需要，每年在上半年学期结束前审验第三方人员</w:t>
      </w:r>
      <w:r w:rsidR="009F65C4">
        <w:rPr>
          <w:rFonts w:ascii="仿宋" w:eastAsia="仿宋" w:hAnsi="仿宋" w:hint="eastAsia"/>
          <w:sz w:val="28"/>
          <w:szCs w:val="28"/>
        </w:rPr>
        <w:t>人脸识别进出权限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004C0" w:rsidRDefault="00F004C0" w:rsidP="00234C1B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第七条  在防控传染病疫情、组织重大活动等特殊情况下，可根据</w:t>
      </w:r>
      <w:r w:rsidR="001818E2">
        <w:rPr>
          <w:rFonts w:ascii="仿宋" w:eastAsia="仿宋" w:hAnsi="仿宋" w:hint="eastAsia"/>
          <w:sz w:val="28"/>
          <w:szCs w:val="28"/>
        </w:rPr>
        <w:t>相关要求</w:t>
      </w:r>
      <w:r>
        <w:rPr>
          <w:rFonts w:ascii="仿宋" w:eastAsia="仿宋" w:hAnsi="仿宋" w:hint="eastAsia"/>
          <w:sz w:val="28"/>
          <w:szCs w:val="28"/>
        </w:rPr>
        <w:t>暂停部分第三方人员出入校权限。</w:t>
      </w:r>
    </w:p>
    <w:p w:rsidR="001D2BA9" w:rsidRDefault="00A02931" w:rsidP="00234C1B">
      <w:pPr>
        <w:spacing w:line="6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第三章 违规处理</w:t>
      </w:r>
    </w:p>
    <w:p w:rsidR="001D2BA9" w:rsidRDefault="00A02931" w:rsidP="00234C1B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 w:rsidR="00F004C0">
        <w:rPr>
          <w:rFonts w:ascii="仿宋" w:eastAsia="仿宋" w:hAnsi="仿宋" w:hint="eastAsia"/>
          <w:sz w:val="28"/>
          <w:szCs w:val="28"/>
        </w:rPr>
        <w:t>八</w:t>
      </w:r>
      <w:r>
        <w:rPr>
          <w:rFonts w:ascii="仿宋" w:eastAsia="仿宋" w:hAnsi="仿宋" w:hint="eastAsia"/>
          <w:sz w:val="28"/>
          <w:szCs w:val="28"/>
        </w:rPr>
        <w:t>条</w:t>
      </w:r>
      <w:r w:rsidR="00473B2B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本办法所称的违规行为包括：</w:t>
      </w:r>
    </w:p>
    <w:p w:rsidR="001D2BA9" w:rsidRDefault="00A02931" w:rsidP="00234C1B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（一）在校内从事违反校园管理有关规定及要求的活动；</w:t>
      </w:r>
    </w:p>
    <w:p w:rsidR="001D2BA9" w:rsidRDefault="00A02931" w:rsidP="00234C1B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（二）在校内从事与申请事由不相符的活动；</w:t>
      </w:r>
    </w:p>
    <w:p w:rsidR="001D2BA9" w:rsidRDefault="00A02931" w:rsidP="00234C1B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</w:t>
      </w:r>
      <w:r w:rsidR="00B03F19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其他诸如经常不服从学校管理、不按规定停车屡教不改等不符合学校管理要求的行为。</w:t>
      </w:r>
    </w:p>
    <w:p w:rsidR="001D2BA9" w:rsidRDefault="00A02931" w:rsidP="00234C1B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 w:rsidR="00F004C0">
        <w:rPr>
          <w:rFonts w:ascii="仿宋" w:eastAsia="仿宋" w:hAnsi="仿宋" w:hint="eastAsia"/>
          <w:sz w:val="28"/>
          <w:szCs w:val="28"/>
        </w:rPr>
        <w:t>九</w:t>
      </w:r>
      <w:r>
        <w:rPr>
          <w:rFonts w:ascii="仿宋" w:eastAsia="仿宋" w:hAnsi="仿宋" w:hint="eastAsia"/>
          <w:sz w:val="28"/>
          <w:szCs w:val="28"/>
        </w:rPr>
        <w:t xml:space="preserve">条 </w:t>
      </w:r>
      <w:r w:rsidR="00473B2B">
        <w:rPr>
          <w:rFonts w:ascii="仿宋" w:eastAsia="仿宋" w:hAnsi="仿宋" w:hint="eastAsia"/>
          <w:sz w:val="28"/>
          <w:szCs w:val="28"/>
        </w:rPr>
        <w:t xml:space="preserve"> </w:t>
      </w:r>
      <w:r w:rsidR="00B03F19">
        <w:rPr>
          <w:rFonts w:ascii="仿宋" w:eastAsia="仿宋" w:hAnsi="仿宋" w:hint="eastAsia"/>
          <w:sz w:val="28"/>
          <w:szCs w:val="28"/>
        </w:rPr>
        <w:t>人脸识别进出权限</w:t>
      </w:r>
      <w:r>
        <w:rPr>
          <w:rFonts w:ascii="仿宋" w:eastAsia="仿宋" w:hAnsi="仿宋" w:hint="eastAsia"/>
          <w:sz w:val="28"/>
          <w:szCs w:val="28"/>
        </w:rPr>
        <w:t>所有人如出现违规行为，保卫处可视情节轻重对</w:t>
      </w:r>
      <w:r w:rsidR="00B03F19">
        <w:rPr>
          <w:rFonts w:ascii="仿宋" w:eastAsia="仿宋" w:hAnsi="仿宋" w:hint="eastAsia"/>
          <w:sz w:val="28"/>
          <w:szCs w:val="28"/>
        </w:rPr>
        <w:t>其</w:t>
      </w:r>
      <w:r>
        <w:rPr>
          <w:rFonts w:ascii="仿宋" w:eastAsia="仿宋" w:hAnsi="仿宋" w:hint="eastAsia"/>
          <w:sz w:val="28"/>
          <w:szCs w:val="28"/>
        </w:rPr>
        <w:t>采取下列措施：</w:t>
      </w:r>
    </w:p>
    <w:p w:rsidR="001D2BA9" w:rsidRDefault="00A02931" w:rsidP="00234C1B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（一）要求及时纠正违规行为；</w:t>
      </w:r>
    </w:p>
    <w:p w:rsidR="001D2BA9" w:rsidRDefault="00A02931" w:rsidP="00234C1B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（二）暂停出入校权限；</w:t>
      </w:r>
    </w:p>
    <w:p w:rsidR="001D2BA9" w:rsidRDefault="00A02931" w:rsidP="00234C1B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 w:rsidR="00F004C0">
        <w:rPr>
          <w:rFonts w:ascii="仿宋" w:eastAsia="仿宋" w:hAnsi="仿宋" w:hint="eastAsia"/>
          <w:sz w:val="28"/>
          <w:szCs w:val="28"/>
        </w:rPr>
        <w:t>十</w:t>
      </w:r>
      <w:r>
        <w:rPr>
          <w:rFonts w:ascii="仿宋" w:eastAsia="仿宋" w:hAnsi="仿宋" w:hint="eastAsia"/>
          <w:sz w:val="28"/>
          <w:szCs w:val="28"/>
        </w:rPr>
        <w:t>条</w:t>
      </w:r>
      <w:r w:rsidR="00473B2B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被暂停</w:t>
      </w:r>
      <w:r w:rsidR="00B03F19">
        <w:rPr>
          <w:rFonts w:ascii="仿宋" w:eastAsia="仿宋" w:hAnsi="仿宋" w:hint="eastAsia"/>
          <w:sz w:val="28"/>
          <w:szCs w:val="28"/>
        </w:rPr>
        <w:t>人脸识别进出权限</w:t>
      </w:r>
      <w:r>
        <w:rPr>
          <w:rFonts w:ascii="仿宋" w:eastAsia="仿宋" w:hAnsi="仿宋" w:hint="eastAsia"/>
          <w:sz w:val="28"/>
          <w:szCs w:val="28"/>
        </w:rPr>
        <w:t>的所有人，需重新向原审核单位提交申请方可恢复出入校权限。</w:t>
      </w:r>
    </w:p>
    <w:p w:rsidR="001D2BA9" w:rsidRDefault="00A02931" w:rsidP="00234C1B">
      <w:pPr>
        <w:spacing w:line="6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第四章 附则</w:t>
      </w:r>
    </w:p>
    <w:p w:rsidR="001D2BA9" w:rsidRDefault="00A02931" w:rsidP="00234C1B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</w:t>
      </w:r>
      <w:r w:rsidR="00F004C0"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 w:hint="eastAsia"/>
          <w:sz w:val="28"/>
          <w:szCs w:val="28"/>
        </w:rPr>
        <w:t>条</w:t>
      </w:r>
      <w:r w:rsidR="00473B2B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本办法自公布之日起施行；</w:t>
      </w:r>
    </w:p>
    <w:p w:rsidR="001D2BA9" w:rsidRDefault="00A02931" w:rsidP="00234C1B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</w:t>
      </w:r>
      <w:r w:rsidR="00F004C0"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 w:hint="eastAsia"/>
          <w:sz w:val="28"/>
          <w:szCs w:val="28"/>
        </w:rPr>
        <w:t xml:space="preserve">条 </w:t>
      </w:r>
      <w:r w:rsidR="00473B2B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本办法由保卫处、数字化校园与图文信息中心负责解释。</w:t>
      </w:r>
    </w:p>
    <w:p w:rsidR="001D2BA9" w:rsidRDefault="001D2BA9" w:rsidP="00234C1B">
      <w:pPr>
        <w:spacing w:line="640" w:lineRule="exact"/>
        <w:rPr>
          <w:rFonts w:ascii="仿宋" w:eastAsia="仿宋" w:hAnsi="仿宋"/>
          <w:sz w:val="28"/>
          <w:szCs w:val="28"/>
        </w:rPr>
      </w:pPr>
    </w:p>
    <w:p w:rsidR="001D2BA9" w:rsidRDefault="00A02931">
      <w:pPr>
        <w:jc w:val="righ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2024年10月31日</w:t>
      </w:r>
    </w:p>
    <w:sectPr w:rsidR="001D2BA9" w:rsidSect="00234C1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OWQzZDBjZjBkZGI0YmZlY2Y2MTc0N2VkOWZhODEifQ=="/>
  </w:docVars>
  <w:rsids>
    <w:rsidRoot w:val="00526FF3"/>
    <w:rsid w:val="00073A07"/>
    <w:rsid w:val="000C33F1"/>
    <w:rsid w:val="001818E2"/>
    <w:rsid w:val="001B1290"/>
    <w:rsid w:val="001B6016"/>
    <w:rsid w:val="001C1F1A"/>
    <w:rsid w:val="001D2BA9"/>
    <w:rsid w:val="00234C1B"/>
    <w:rsid w:val="002B19AB"/>
    <w:rsid w:val="002B6C59"/>
    <w:rsid w:val="00473B2B"/>
    <w:rsid w:val="00526FF3"/>
    <w:rsid w:val="00690756"/>
    <w:rsid w:val="00802174"/>
    <w:rsid w:val="0086617C"/>
    <w:rsid w:val="009F65C4"/>
    <w:rsid w:val="00A02931"/>
    <w:rsid w:val="00B03F19"/>
    <w:rsid w:val="00CD687A"/>
    <w:rsid w:val="00D84AC0"/>
    <w:rsid w:val="00E23BC2"/>
    <w:rsid w:val="00E738F2"/>
    <w:rsid w:val="00EE487D"/>
    <w:rsid w:val="00F004C0"/>
    <w:rsid w:val="00F76D0F"/>
    <w:rsid w:val="00FD5ADC"/>
    <w:rsid w:val="74D21896"/>
    <w:rsid w:val="7CA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029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0293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029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029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汤海洋</dc:creator>
  <cp:lastModifiedBy>dzb1</cp:lastModifiedBy>
  <cp:revision>16</cp:revision>
  <dcterms:created xsi:type="dcterms:W3CDTF">2024-10-23T02:57:00Z</dcterms:created>
  <dcterms:modified xsi:type="dcterms:W3CDTF">2024-10-31T05:47:00Z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15C12B8B61A642A89EEA7DD680024F94_12</vt:lpwstr>
  </property>
</Properties>
</file>